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4700" w:rsidRDefault="00184700" w:rsidP="004C5BCA">
      <w:pPr>
        <w:spacing w:line="240" w:lineRule="auto"/>
        <w:ind w:left="142"/>
        <w:jc w:val="center"/>
        <w:rPr>
          <w:rFonts w:ascii="Arial" w:eastAsia="Times New Roman" w:hAnsi="Arial" w:cs="Arial"/>
          <w:b/>
          <w:iCs/>
          <w:sz w:val="32"/>
          <w:szCs w:val="32"/>
          <w:lang w:eastAsia="en-GB"/>
        </w:rPr>
      </w:pPr>
      <w:r w:rsidRPr="00184700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40320" behindDoc="0" locked="0" layoutInCell="1" allowOverlap="1" wp14:anchorId="270ECE66">
            <wp:simplePos x="0" y="0"/>
            <wp:positionH relativeFrom="column">
              <wp:posOffset>2540</wp:posOffset>
            </wp:positionH>
            <wp:positionV relativeFrom="paragraph">
              <wp:posOffset>-2540</wp:posOffset>
            </wp:positionV>
            <wp:extent cx="9144000" cy="16459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6" t="31318" r="15308" b="45573"/>
                    <a:stretch/>
                  </pic:blipFill>
                  <pic:spPr bwMode="auto">
                    <a:xfrm>
                      <a:off x="0" y="0"/>
                      <a:ext cx="9144000" cy="1645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700" w:rsidRDefault="00184700" w:rsidP="004C5BCA">
      <w:pPr>
        <w:spacing w:line="240" w:lineRule="auto"/>
        <w:ind w:left="142"/>
        <w:jc w:val="center"/>
        <w:rPr>
          <w:rFonts w:ascii="Arial" w:eastAsia="Times New Roman" w:hAnsi="Arial" w:cs="Arial"/>
          <w:b/>
          <w:iCs/>
          <w:sz w:val="32"/>
          <w:szCs w:val="32"/>
          <w:lang w:eastAsia="en-GB"/>
        </w:rPr>
      </w:pPr>
    </w:p>
    <w:p w:rsidR="00360FDA" w:rsidRDefault="00184700" w:rsidP="000C3262">
      <w:pPr>
        <w:spacing w:after="0" w:line="240" w:lineRule="auto"/>
        <w:ind w:left="142"/>
        <w:jc w:val="center"/>
        <w:rPr>
          <w:rFonts w:ascii="Calibri Light" w:eastAsia="Times New Roman" w:hAnsi="Calibri Light" w:cs="Calibri Light"/>
          <w:iCs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iCs/>
          <w:sz w:val="32"/>
          <w:szCs w:val="32"/>
          <w:lang w:eastAsia="en-GB"/>
        </w:rPr>
        <w:br/>
      </w:r>
      <w:r>
        <w:rPr>
          <w:rFonts w:ascii="Arial" w:eastAsia="Times New Roman" w:hAnsi="Arial" w:cs="Arial"/>
          <w:b/>
          <w:iCs/>
          <w:sz w:val="32"/>
          <w:szCs w:val="32"/>
          <w:lang w:eastAsia="en-GB"/>
        </w:rPr>
        <w:br/>
      </w:r>
      <w:r>
        <w:rPr>
          <w:rFonts w:ascii="Arial" w:eastAsia="Times New Roman" w:hAnsi="Arial" w:cs="Arial"/>
          <w:b/>
          <w:iCs/>
          <w:sz w:val="32"/>
          <w:szCs w:val="32"/>
          <w:lang w:eastAsia="en-GB"/>
        </w:rPr>
        <w:br/>
      </w:r>
      <w:r>
        <w:rPr>
          <w:rFonts w:ascii="Arial" w:eastAsia="Times New Roman" w:hAnsi="Arial" w:cs="Arial"/>
          <w:b/>
          <w:iCs/>
          <w:sz w:val="32"/>
          <w:szCs w:val="32"/>
          <w:lang w:eastAsia="en-GB"/>
        </w:rPr>
        <w:br/>
      </w:r>
      <w:r w:rsidRPr="00184700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br/>
      </w:r>
      <w:r w:rsidR="004C5BCA" w:rsidRPr="00184700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>Children’s Integrated Therapy Service (CITS)</w:t>
      </w:r>
      <w:r w:rsidR="004C5BCA" w:rsidRPr="00184700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br/>
      </w:r>
      <w:r w:rsidR="004C5BCA" w:rsidRPr="000C3262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 xml:space="preserve">Speech and </w:t>
      </w:r>
      <w:r w:rsidR="000C3262" w:rsidRPr="000C3262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>L</w:t>
      </w:r>
      <w:r w:rsidR="004C5BCA" w:rsidRPr="000C3262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 xml:space="preserve">anguage </w:t>
      </w:r>
      <w:r w:rsidR="000C3262" w:rsidRPr="000C3262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>T</w:t>
      </w:r>
      <w:r w:rsidR="004C5BCA" w:rsidRPr="000C3262"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>herapy, Physiotherapy and Occupational Therapy</w:t>
      </w:r>
    </w:p>
    <w:p w:rsidR="000C3262" w:rsidRDefault="000C3262" w:rsidP="000C3262">
      <w:pPr>
        <w:spacing w:after="0" w:line="240" w:lineRule="auto"/>
        <w:ind w:left="142"/>
        <w:jc w:val="center"/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</w:pPr>
      <w:r>
        <w:rPr>
          <w:rFonts w:ascii="Calibri Light" w:eastAsia="Times New Roman" w:hAnsi="Calibri Light" w:cs="Calibri Light"/>
          <w:b/>
          <w:iCs/>
          <w:sz w:val="32"/>
          <w:szCs w:val="32"/>
          <w:lang w:eastAsia="en-GB"/>
        </w:rPr>
        <w:t xml:space="preserve">CITS Advice Line: 01895 488 200 </w:t>
      </w:r>
    </w:p>
    <w:p w:rsidR="000C3262" w:rsidRPr="00184700" w:rsidRDefault="000C3262" w:rsidP="000C3262">
      <w:pPr>
        <w:spacing w:after="0" w:line="240" w:lineRule="auto"/>
        <w:ind w:left="142"/>
        <w:jc w:val="center"/>
        <w:rPr>
          <w:rFonts w:ascii="Calibri Light" w:eastAsia="Times New Roman" w:hAnsi="Calibri Light" w:cs="Calibri Light"/>
          <w:iCs/>
          <w:sz w:val="32"/>
          <w:szCs w:val="32"/>
          <w:lang w:eastAsia="en-GB"/>
        </w:rPr>
      </w:pPr>
    </w:p>
    <w:p w:rsidR="00E44426" w:rsidRPr="00184700" w:rsidRDefault="00184700" w:rsidP="00464043">
      <w:pPr>
        <w:spacing w:after="0" w:line="240" w:lineRule="auto"/>
        <w:ind w:left="142"/>
        <w:rPr>
          <w:rStyle w:val="Hyperlink"/>
          <w:rFonts w:ascii="Calibri Light" w:hAnsi="Calibri Light" w:cs="Calibri Light"/>
          <w:noProof/>
          <w:color w:val="auto"/>
          <w:sz w:val="32"/>
          <w:szCs w:val="32"/>
          <w:u w:val="none"/>
          <w:lang w:eastAsia="en-GB"/>
        </w:rPr>
      </w:pPr>
      <w:r w:rsidRPr="00184700">
        <w:rPr>
          <w:rFonts w:ascii="Calibri Light" w:hAnsi="Calibri Light" w:cs="Calibri Light"/>
          <w:b/>
          <w:noProof/>
          <w:sz w:val="32"/>
          <w:szCs w:val="32"/>
          <w:lang w:eastAsia="en-GB"/>
        </w:rPr>
        <w:t>CITs</w:t>
      </w:r>
      <w:r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 - </w:t>
      </w:r>
      <w:hyperlink r:id="rId9" w:history="1">
        <w:r w:rsidR="00464043" w:rsidRPr="00184700">
          <w:rPr>
            <w:rStyle w:val="Hyperlink"/>
            <w:rFonts w:ascii="Calibri Light" w:hAnsi="Calibri Light" w:cs="Calibri Light"/>
            <w:noProof/>
            <w:sz w:val="32"/>
            <w:szCs w:val="32"/>
            <w:lang w:eastAsia="en-GB"/>
          </w:rPr>
          <w:t>www.cnwl.nhs.uk/hillingdon-talks-moves-plays</w:t>
        </w:r>
      </w:hyperlink>
      <w:r w:rsidR="00464043" w:rsidRPr="00184700">
        <w:rPr>
          <w:rStyle w:val="Hyperlink"/>
          <w:rFonts w:ascii="Calibri Light" w:hAnsi="Calibri Light" w:cs="Calibri Light"/>
          <w:noProof/>
          <w:color w:val="0000FF"/>
          <w:sz w:val="32"/>
          <w:szCs w:val="32"/>
          <w:lang w:eastAsia="en-GB"/>
        </w:rPr>
        <w:br/>
      </w:r>
      <w:r w:rsidR="00464043" w:rsidRPr="00184700">
        <w:rPr>
          <w:rStyle w:val="Hyperlink"/>
          <w:rFonts w:ascii="Calibri Light" w:hAnsi="Calibri Light" w:cs="Calibri Light"/>
          <w:b/>
          <w:noProof/>
          <w:color w:val="7030A0"/>
          <w:sz w:val="32"/>
          <w:szCs w:val="32"/>
          <w:u w:val="none"/>
          <w:lang w:eastAsia="en-GB"/>
        </w:rPr>
        <w:t>Speech and Language Therapy</w:t>
      </w:r>
      <w:r w:rsidR="00464043" w:rsidRPr="00184700">
        <w:rPr>
          <w:rStyle w:val="Hyperlink"/>
          <w:rFonts w:ascii="Calibri Light" w:hAnsi="Calibri Light" w:cs="Calibri Light"/>
          <w:noProof/>
          <w:color w:val="7030A0"/>
          <w:sz w:val="32"/>
          <w:szCs w:val="32"/>
          <w:u w:val="none"/>
          <w:lang w:eastAsia="en-GB"/>
        </w:rPr>
        <w:t xml:space="preserve"> </w:t>
      </w:r>
      <w:r w:rsidR="00464043" w:rsidRPr="00184700">
        <w:rPr>
          <w:rStyle w:val="Hyperlink"/>
          <w:rFonts w:ascii="Calibri Light" w:hAnsi="Calibri Light" w:cs="Calibri Light"/>
          <w:noProof/>
          <w:color w:val="auto"/>
          <w:sz w:val="32"/>
          <w:szCs w:val="32"/>
          <w:u w:val="none"/>
          <w:lang w:eastAsia="en-GB"/>
        </w:rPr>
        <w:t xml:space="preserve">- </w:t>
      </w:r>
      <w:hyperlink r:id="rId10" w:history="1">
        <w:r w:rsidR="00464043" w:rsidRPr="00184700">
          <w:rPr>
            <w:rStyle w:val="Hyperlink"/>
            <w:rFonts w:ascii="Calibri Light" w:hAnsi="Calibri Light" w:cs="Calibri Light"/>
            <w:sz w:val="32"/>
            <w:szCs w:val="32"/>
          </w:rPr>
          <w:t>https://www.cnwl.nhs.uk/services/community-services/hillingdon-talks</w:t>
        </w:r>
      </w:hyperlink>
    </w:p>
    <w:p w:rsidR="00464043" w:rsidRPr="00184700" w:rsidRDefault="00464043" w:rsidP="00464043">
      <w:pPr>
        <w:spacing w:after="0" w:line="240" w:lineRule="auto"/>
        <w:ind w:left="142"/>
        <w:rPr>
          <w:rFonts w:ascii="Calibri Light" w:hAnsi="Calibri Light" w:cs="Calibri Light"/>
          <w:noProof/>
          <w:sz w:val="32"/>
          <w:szCs w:val="32"/>
          <w:lang w:eastAsia="en-GB"/>
        </w:rPr>
      </w:pPr>
      <w:r w:rsidRPr="00184700">
        <w:rPr>
          <w:rFonts w:ascii="Calibri Light" w:hAnsi="Calibri Light" w:cs="Calibri Light"/>
          <w:b/>
          <w:noProof/>
          <w:color w:val="00B050"/>
          <w:sz w:val="32"/>
          <w:szCs w:val="32"/>
          <w:lang w:eastAsia="en-GB"/>
        </w:rPr>
        <w:t>Physiotherapy</w:t>
      </w:r>
      <w:r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 - </w:t>
      </w:r>
      <w:hyperlink r:id="rId11" w:history="1">
        <w:r w:rsidRPr="00184700">
          <w:rPr>
            <w:rStyle w:val="Hyperlink"/>
            <w:rFonts w:ascii="Calibri Light" w:hAnsi="Calibri Light" w:cs="Calibri Light"/>
            <w:sz w:val="32"/>
            <w:szCs w:val="32"/>
          </w:rPr>
          <w:t>https://www.cnwl.nhs.uk/services/community-services/hillingdon-moves</w:t>
        </w:r>
      </w:hyperlink>
    </w:p>
    <w:p w:rsidR="00464043" w:rsidRPr="00184700" w:rsidRDefault="00464043" w:rsidP="00464043">
      <w:pPr>
        <w:spacing w:after="0" w:line="240" w:lineRule="auto"/>
        <w:ind w:left="142"/>
        <w:rPr>
          <w:rFonts w:ascii="Calibri Light" w:hAnsi="Calibri Light" w:cs="Calibri Light"/>
          <w:noProof/>
          <w:sz w:val="32"/>
          <w:szCs w:val="32"/>
          <w:lang w:eastAsia="en-GB"/>
        </w:rPr>
      </w:pPr>
      <w:r w:rsidRPr="00184700">
        <w:rPr>
          <w:rFonts w:ascii="Calibri Light" w:hAnsi="Calibri Light" w:cs="Calibri Light"/>
          <w:b/>
          <w:noProof/>
          <w:color w:val="00B0F0"/>
          <w:sz w:val="32"/>
          <w:szCs w:val="32"/>
          <w:lang w:eastAsia="en-GB"/>
        </w:rPr>
        <w:t>Occupational Therapy</w:t>
      </w:r>
      <w:r w:rsidRPr="00184700">
        <w:rPr>
          <w:rFonts w:ascii="Calibri Light" w:hAnsi="Calibri Light" w:cs="Calibri Light"/>
          <w:noProof/>
          <w:color w:val="00B0F0"/>
          <w:sz w:val="32"/>
          <w:szCs w:val="32"/>
          <w:lang w:eastAsia="en-GB"/>
        </w:rPr>
        <w:t xml:space="preserve"> </w:t>
      </w:r>
      <w:r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- </w:t>
      </w:r>
      <w:hyperlink r:id="rId12" w:history="1">
        <w:r w:rsidRPr="00184700">
          <w:rPr>
            <w:rStyle w:val="Hyperlink"/>
            <w:rFonts w:ascii="Calibri Light" w:hAnsi="Calibri Light" w:cs="Calibri Light"/>
            <w:sz w:val="32"/>
            <w:szCs w:val="32"/>
          </w:rPr>
          <w:t>https://www.cnwl.nhs.uk/services/community-services/hillingdon-plays</w:t>
        </w:r>
      </w:hyperlink>
    </w:p>
    <w:p w:rsidR="008234F5" w:rsidRPr="00184700" w:rsidRDefault="008234F5" w:rsidP="004C5BCA">
      <w:pPr>
        <w:spacing w:after="0" w:line="240" w:lineRule="auto"/>
        <w:ind w:left="142"/>
        <w:rPr>
          <w:rFonts w:ascii="Calibri Light" w:hAnsi="Calibri Light" w:cs="Calibri Light"/>
          <w:noProof/>
          <w:sz w:val="32"/>
          <w:szCs w:val="32"/>
          <w:lang w:eastAsia="en-GB"/>
        </w:rPr>
      </w:pPr>
    </w:p>
    <w:p w:rsidR="001977B7" w:rsidRDefault="00461A77" w:rsidP="000C3262">
      <w:pPr>
        <w:spacing w:after="0" w:line="240" w:lineRule="auto"/>
        <w:ind w:left="142"/>
        <w:jc w:val="both"/>
        <w:rPr>
          <w:rFonts w:ascii="Calibri Light" w:hAnsi="Calibri Light" w:cs="Calibri Light"/>
          <w:noProof/>
          <w:sz w:val="32"/>
          <w:szCs w:val="32"/>
          <w:lang w:eastAsia="en-GB"/>
        </w:rPr>
      </w:pPr>
      <w:r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>There</w:t>
      </w:r>
      <w:r w:rsidR="008234F5"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 is </w:t>
      </w:r>
      <w:r w:rsidR="000C3262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regularly updated </w:t>
      </w:r>
      <w:r w:rsidR="008234F5"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information </w:t>
      </w:r>
      <w:r w:rsidR="000C3262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and support for </w:t>
      </w:r>
      <w:r w:rsidR="000C3262"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>parent/carer(s), education staff and professionals</w:t>
      </w:r>
      <w:r w:rsidR="000C3262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. This includes videos, </w:t>
      </w:r>
      <w:r w:rsidR="008234F5"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advice sheets, </w:t>
      </w:r>
      <w:r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>strategies and resources</w:t>
      </w:r>
      <w:r w:rsidR="000C3262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 and </w:t>
      </w:r>
      <w:r w:rsidR="00360FDA" w:rsidRPr="00184700">
        <w:rPr>
          <w:rFonts w:ascii="Calibri Light" w:hAnsi="Calibri Light" w:cs="Calibri Light"/>
          <w:noProof/>
          <w:sz w:val="32"/>
          <w:szCs w:val="32"/>
          <w:lang w:eastAsia="en-GB"/>
        </w:rPr>
        <w:t xml:space="preserve">links to other useful websites and local services. </w:t>
      </w:r>
    </w:p>
    <w:p w:rsidR="000973B6" w:rsidRDefault="000973B6" w:rsidP="00184700">
      <w:pPr>
        <w:spacing w:after="0" w:line="240" w:lineRule="auto"/>
        <w:ind w:left="142"/>
        <w:jc w:val="center"/>
        <w:rPr>
          <w:rFonts w:ascii="Calibri Light" w:hAnsi="Calibri Light" w:cs="Calibri Light"/>
          <w:b/>
          <w:noProof/>
          <w:sz w:val="32"/>
          <w:szCs w:val="32"/>
          <w:u w:val="single"/>
          <w:lang w:eastAsia="en-GB"/>
        </w:rPr>
      </w:pPr>
    </w:p>
    <w:p w:rsidR="004C5BCA" w:rsidRPr="00184700" w:rsidRDefault="004C5BCA" w:rsidP="00184700">
      <w:pPr>
        <w:spacing w:after="0" w:line="240" w:lineRule="auto"/>
        <w:ind w:left="142"/>
        <w:jc w:val="center"/>
        <w:rPr>
          <w:rFonts w:ascii="Calibri Light" w:hAnsi="Calibri Light" w:cs="Calibri Light"/>
          <w:b/>
          <w:noProof/>
          <w:sz w:val="32"/>
          <w:szCs w:val="32"/>
          <w:u w:val="single"/>
          <w:lang w:eastAsia="en-GB"/>
        </w:rPr>
      </w:pPr>
      <w:r w:rsidRPr="00184700">
        <w:rPr>
          <w:rFonts w:ascii="Calibri Light" w:hAnsi="Calibri Light" w:cs="Calibri Light"/>
          <w:b/>
          <w:noProof/>
          <w:sz w:val="32"/>
          <w:szCs w:val="32"/>
          <w:u w:val="single"/>
          <w:lang w:eastAsia="en-GB"/>
        </w:rPr>
        <w:t>We also have Social Media:</w:t>
      </w:r>
      <w:r w:rsidRPr="00184700">
        <w:rPr>
          <w:rFonts w:ascii="Calibri Light" w:hAnsi="Calibri Light" w:cs="Calibri Light"/>
          <w:b/>
          <w:noProof/>
          <w:sz w:val="32"/>
          <w:szCs w:val="32"/>
          <w:u w:val="single"/>
          <w:lang w:eastAsia="en-GB"/>
        </w:rPr>
        <w:br/>
      </w:r>
    </w:p>
    <w:tbl>
      <w:tblPr>
        <w:tblStyle w:val="TableGrid"/>
        <w:tblW w:w="0" w:type="auto"/>
        <w:tblInd w:w="2693" w:type="dxa"/>
        <w:tblLayout w:type="fixed"/>
        <w:tblLook w:val="04A0" w:firstRow="1" w:lastRow="0" w:firstColumn="1" w:lastColumn="0" w:noHBand="0" w:noVBand="1"/>
      </w:tblPr>
      <w:tblGrid>
        <w:gridCol w:w="959"/>
        <w:gridCol w:w="2976"/>
        <w:gridCol w:w="2977"/>
        <w:gridCol w:w="2835"/>
      </w:tblGrid>
      <w:tr w:rsidR="00184700" w:rsidRPr="00184700" w:rsidTr="00184700">
        <w:trPr>
          <w:trHeight w:val="671"/>
        </w:trPr>
        <w:tc>
          <w:tcPr>
            <w:tcW w:w="959" w:type="dxa"/>
          </w:tcPr>
          <w:p w:rsidR="00464043" w:rsidRPr="00184700" w:rsidRDefault="00184700" w:rsidP="00184700">
            <w:pPr>
              <w:jc w:val="center"/>
              <w:rPr>
                <w:rFonts w:ascii="Calibri Light" w:hAnsi="Calibri Light" w:cs="Calibri Light"/>
                <w:b/>
                <w:noProof/>
                <w:sz w:val="32"/>
                <w:szCs w:val="32"/>
                <w:lang w:eastAsia="en-GB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156E57C">
                  <wp:extent cx="365760" cy="359410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5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464043" w:rsidRPr="00184700" w:rsidRDefault="00464043" w:rsidP="00184700">
            <w:pPr>
              <w:ind w:left="142"/>
              <w:jc w:val="center"/>
              <w:rPr>
                <w:rFonts w:ascii="Calibri Light" w:hAnsi="Calibri Light" w:cs="Calibri Light"/>
                <w:b/>
                <w:noProof/>
                <w:sz w:val="32"/>
                <w:szCs w:val="32"/>
                <w:lang w:eastAsia="en-GB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  <w:t>@HillingdonTalks</w:t>
            </w:r>
          </w:p>
        </w:tc>
        <w:tc>
          <w:tcPr>
            <w:tcW w:w="2977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  <w:t>@HillingdonMoves</w:t>
            </w:r>
          </w:p>
        </w:tc>
        <w:tc>
          <w:tcPr>
            <w:tcW w:w="2835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b/>
                <w:noProof/>
                <w:sz w:val="32"/>
                <w:szCs w:val="32"/>
                <w:lang w:eastAsia="en-GB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  <w:t>@HillingdonPlays</w:t>
            </w:r>
          </w:p>
        </w:tc>
      </w:tr>
      <w:tr w:rsidR="00464043" w:rsidRPr="00184700" w:rsidTr="00184700">
        <w:trPr>
          <w:trHeight w:val="489"/>
        </w:trPr>
        <w:tc>
          <w:tcPr>
            <w:tcW w:w="959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</w:rPr>
              <w:drawing>
                <wp:inline distT="0" distB="0" distL="0" distR="0">
                  <wp:extent cx="381000" cy="381000"/>
                  <wp:effectExtent l="0" t="0" r="0" b="0"/>
                  <wp:docPr id="13" name="Picture 13" descr="Social Media Icons for Email Signatures | Exclai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ial Media Icons for Email Signatures | Exclai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gridSpan w:val="3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184700">
              <w:rPr>
                <w:rFonts w:ascii="Calibri Light" w:hAnsi="Calibri Light" w:cs="Calibri Light"/>
                <w:sz w:val="32"/>
                <w:szCs w:val="32"/>
              </w:rPr>
              <w:t>@Hillingdon_TalksMovesPlays</w:t>
            </w:r>
            <w:r w:rsidR="00184700" w:rsidRPr="00184700">
              <w:rPr>
                <w:rFonts w:ascii="Calibri Light" w:hAnsi="Calibri Light" w:cs="Calibri Light"/>
                <w:sz w:val="32"/>
                <w:szCs w:val="32"/>
              </w:rPr>
              <w:t xml:space="preserve"> </w:t>
            </w:r>
            <w:bookmarkStart w:id="0" w:name="_GoBack"/>
            <w:bookmarkEnd w:id="0"/>
          </w:p>
        </w:tc>
      </w:tr>
      <w:tr w:rsidR="00184700" w:rsidRPr="00184700" w:rsidTr="00184700">
        <w:trPr>
          <w:trHeight w:val="604"/>
        </w:trPr>
        <w:tc>
          <w:tcPr>
            <w:tcW w:w="959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</w:rPr>
              <w:drawing>
                <wp:inline distT="0" distB="0" distL="0" distR="0" wp14:anchorId="7917586F">
                  <wp:extent cx="365760" cy="365760"/>
                  <wp:effectExtent l="0" t="0" r="0" b="0"/>
                  <wp:docPr id="1" name="Picture 1" descr="C:\Users\gemma.read\AppData\Local\Microsoft\Windows\INetCache\Content.MSO\4117E7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emma.read\AppData\Local\Microsoft\Windows\INetCache\Content.MSO\4117E7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977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</w:pPr>
          </w:p>
        </w:tc>
        <w:tc>
          <w:tcPr>
            <w:tcW w:w="2835" w:type="dxa"/>
          </w:tcPr>
          <w:p w:rsidR="00464043" w:rsidRPr="00184700" w:rsidRDefault="00464043" w:rsidP="00184700">
            <w:pPr>
              <w:jc w:val="center"/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</w:pPr>
            <w:r w:rsidRPr="00184700">
              <w:rPr>
                <w:rFonts w:ascii="Calibri Light" w:hAnsi="Calibri Light" w:cs="Calibri Light"/>
                <w:noProof/>
                <w:sz w:val="32"/>
                <w:szCs w:val="32"/>
                <w:lang w:eastAsia="en-GB"/>
              </w:rPr>
              <w:t>@HillingdonPlays</w:t>
            </w:r>
          </w:p>
        </w:tc>
      </w:tr>
    </w:tbl>
    <w:p w:rsidR="00BF42F6" w:rsidRPr="000C3262" w:rsidRDefault="00BF42F6" w:rsidP="000973B6">
      <w:pPr>
        <w:spacing w:after="0" w:line="240" w:lineRule="auto"/>
        <w:rPr>
          <w:rFonts w:cstheme="minorHAnsi"/>
          <w:noProof/>
          <w:sz w:val="32"/>
          <w:szCs w:val="32"/>
          <w:lang w:eastAsia="en-GB"/>
        </w:rPr>
      </w:pPr>
    </w:p>
    <w:sectPr w:rsidR="00BF42F6" w:rsidRPr="000C3262" w:rsidSect="00E25D4A">
      <w:pgSz w:w="16838" w:h="11906" w:orient="landscape"/>
      <w:pgMar w:top="709" w:right="82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262" w:rsidRDefault="000C3262" w:rsidP="000C3262">
      <w:pPr>
        <w:spacing w:after="0" w:line="240" w:lineRule="auto"/>
      </w:pPr>
      <w:r>
        <w:separator/>
      </w:r>
    </w:p>
  </w:endnote>
  <w:endnote w:type="continuationSeparator" w:id="0">
    <w:p w:rsidR="000C3262" w:rsidRDefault="000C3262" w:rsidP="000C3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262" w:rsidRDefault="000C3262" w:rsidP="000C3262">
      <w:pPr>
        <w:spacing w:after="0" w:line="240" w:lineRule="auto"/>
      </w:pPr>
      <w:r>
        <w:separator/>
      </w:r>
    </w:p>
  </w:footnote>
  <w:footnote w:type="continuationSeparator" w:id="0">
    <w:p w:rsidR="000C3262" w:rsidRDefault="000C3262" w:rsidP="000C3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" o:spid="_x0000_i1026" type="#_x0000_t75" style="width:16.5pt;height:16.5pt;visibility:visible;mso-wrap-style:square" o:bullet="t">
        <v:imagedata r:id="rId1" o:title="facebook 2"/>
      </v:shape>
    </w:pict>
  </w:numPicBullet>
  <w:abstractNum w:abstractNumId="0" w15:restartNumberingAfterBreak="0">
    <w:nsid w:val="00C53C5B"/>
    <w:multiLevelType w:val="hybridMultilevel"/>
    <w:tmpl w:val="64FA6AAA"/>
    <w:lvl w:ilvl="0" w:tplc="64E631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B2CC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683E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C6E1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E8B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5AF4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1E70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220C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C211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E6B51D2"/>
    <w:multiLevelType w:val="hybridMultilevel"/>
    <w:tmpl w:val="35A45F78"/>
    <w:lvl w:ilvl="0" w:tplc="F2B005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E654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54A3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9C0B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9A5A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AAA2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08C7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AC1F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820B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2E57DAF"/>
    <w:multiLevelType w:val="multilevel"/>
    <w:tmpl w:val="0D54A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34"/>
    <w:rsid w:val="00020162"/>
    <w:rsid w:val="00025C14"/>
    <w:rsid w:val="000973B6"/>
    <w:rsid w:val="000C3262"/>
    <w:rsid w:val="00184700"/>
    <w:rsid w:val="001977B7"/>
    <w:rsid w:val="00223DF5"/>
    <w:rsid w:val="002B7A0B"/>
    <w:rsid w:val="00326593"/>
    <w:rsid w:val="00360998"/>
    <w:rsid w:val="00360FDA"/>
    <w:rsid w:val="00461A77"/>
    <w:rsid w:val="00464043"/>
    <w:rsid w:val="004A6CAC"/>
    <w:rsid w:val="004C5BCA"/>
    <w:rsid w:val="00551435"/>
    <w:rsid w:val="00576FB2"/>
    <w:rsid w:val="005B3C63"/>
    <w:rsid w:val="006D3176"/>
    <w:rsid w:val="007538CC"/>
    <w:rsid w:val="0077119B"/>
    <w:rsid w:val="007B095E"/>
    <w:rsid w:val="008234F5"/>
    <w:rsid w:val="00850735"/>
    <w:rsid w:val="008B2380"/>
    <w:rsid w:val="008E598B"/>
    <w:rsid w:val="00A85672"/>
    <w:rsid w:val="00AF0079"/>
    <w:rsid w:val="00B40F34"/>
    <w:rsid w:val="00BF42F6"/>
    <w:rsid w:val="00C65E97"/>
    <w:rsid w:val="00C971B5"/>
    <w:rsid w:val="00E25D4A"/>
    <w:rsid w:val="00E44426"/>
    <w:rsid w:val="00FB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6E1353"/>
  <w15:docId w15:val="{E93C1E13-19B0-454E-8434-59E8D1F2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0F34"/>
  </w:style>
  <w:style w:type="paragraph" w:styleId="Heading1">
    <w:name w:val="heading 1"/>
    <w:basedOn w:val="Normal"/>
    <w:link w:val="Heading1Char"/>
    <w:uiPriority w:val="9"/>
    <w:qFormat/>
    <w:rsid w:val="008B23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F3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40F3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7A0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25C1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238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B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unhideWhenUsed/>
    <w:rsid w:val="004C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6404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C3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262"/>
  </w:style>
  <w:style w:type="paragraph" w:styleId="Footer">
    <w:name w:val="footer"/>
    <w:basedOn w:val="Normal"/>
    <w:link w:val="FooterChar"/>
    <w:uiPriority w:val="99"/>
    <w:unhideWhenUsed/>
    <w:rsid w:val="000C3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6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nwl.nhs.uk/services/community-services/hillingdon-play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nwl.nhs.uk/services/community-services/hillingdon-move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cnwl.nhs.uk/services/community-services/hillingdon-talk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wl.nhs.uk/hillingdon-talks-moves-plays" TargetMode="External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2160B-4882-4285-95E3-CB01831B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CNWL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Edmondson</dc:creator>
  <cp:lastModifiedBy>Wendy Botten</cp:lastModifiedBy>
  <cp:revision>3</cp:revision>
  <dcterms:created xsi:type="dcterms:W3CDTF">2021-02-09T11:12:00Z</dcterms:created>
  <dcterms:modified xsi:type="dcterms:W3CDTF">2021-02-09T11:13:00Z</dcterms:modified>
</cp:coreProperties>
</file>